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88C9" w14:textId="77777777" w:rsidR="009C0BD8" w:rsidRDefault="009C0BD8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14:paraId="0419D96E" w14:textId="77777777" w:rsidR="009C0BD8" w:rsidRDefault="009C0BD8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14:paraId="419ABA22" w14:textId="0265527B" w:rsidR="0021084B" w:rsidRDefault="0021084B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</w:t>
      </w:r>
      <w:r w:rsidR="00032921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</w:t>
      </w: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BURMISTRZ BARWIC</w:t>
      </w:r>
    </w:p>
    <w:p w14:paraId="67E3804B" w14:textId="77777777" w:rsidR="00047571" w:rsidRPr="00047571" w:rsidRDefault="00047571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DB79F3" w14:textId="114FA523" w:rsidR="00C71E94" w:rsidRPr="00275433" w:rsidRDefault="00C71E94" w:rsidP="00C71E9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na podstawie Uchwały Nr XXXV/307/2021 Rady Miejskiej w Barwicach z dnia 28 października 2021 r. w sprawie przyjęcia Programu współpracy Gminy Barwice z organizacjami pozarządowymi oraz podmiotami, prowadzącymi działalność pożytku publicznego na 2022 rok oraz Uchwały Nr XXXVI/318/2021 Rady Miejskiej w Barwicach z dnia 25.11.2021 r. </w:t>
      </w:r>
      <w:r w:rsidR="002754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zmiany Uchwały nr XXXV/307/2021 Rady Miejskiej w Barwicach z dnia 28 października 2021 r. w sprawie przyjęcia Programu współpracy Gminy Barwice z organizacjami pozarządowymi oraz podmiotami prowadzącymi działalność pożytku publicznego na 2022 rok.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art. 13 ustawy z dnia 24 kwietnia 2003 r. o działalności pożytku publicznego i wolontariacie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E15D28" w:rsidRPr="00046353">
        <w:rPr>
          <w:rFonts w:ascii="Times New Roman" w:hAnsi="Times New Roman"/>
          <w:sz w:val="24"/>
        </w:rPr>
        <w:t>Dz. U. z 2022 r. poz. 1327, 1265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0F510209" w14:textId="77777777" w:rsidR="00C44DFD" w:rsidRPr="004B682D" w:rsidRDefault="00C44DFD" w:rsidP="0021084B">
      <w:pPr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1C7CE04" w14:textId="77777777" w:rsidR="00C44DFD" w:rsidRPr="0021084B" w:rsidRDefault="0021084B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OGŁASZA</w:t>
      </w:r>
    </w:p>
    <w:p w14:paraId="59373283" w14:textId="6C40314F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57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otwarty konkurs ofert na realizację zadań publicznych w 20</w:t>
      </w:r>
      <w:r w:rsidR="0088429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C71E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Pr="002108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  <w:r w:rsidR="0088429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A1EBD" w:rsidRPr="000A1E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zakresie ochrony zwierząt i opieki nad zwierzętami bezdomnymi</w:t>
      </w:r>
    </w:p>
    <w:p w14:paraId="3599BB3C" w14:textId="77777777" w:rsidR="00C44DFD" w:rsidRDefault="00C44DFD" w:rsidP="00C44DF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5B0B8FF" w14:textId="77777777" w:rsidR="0021084B" w:rsidRPr="0021084B" w:rsidRDefault="0021084B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B6046D" w14:textId="77777777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</w:t>
      </w:r>
    </w:p>
    <w:p w14:paraId="2CD491C1" w14:textId="3E1DF70C" w:rsidR="00C44DFD" w:rsidRPr="00A55F1D" w:rsidRDefault="00C44DFD" w:rsidP="00A55F1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Rodzaje zadań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publicznych oraz wysokość dotacji</w:t>
      </w: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przeznac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zonej na ich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na realizację 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roku</w:t>
      </w:r>
      <w:r w:rsidR="00EC257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</w:t>
      </w:r>
      <w:r w:rsidR="005323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C71E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</w:p>
    <w:p w14:paraId="71E86FE1" w14:textId="77777777" w:rsidR="00C44DFD" w:rsidRPr="004B682D" w:rsidRDefault="00C44DFD" w:rsidP="00A55F1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80590BF" w14:textId="77777777" w:rsidR="007B0E44" w:rsidRDefault="00D7159B" w:rsidP="00D71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1.Przedmiotem konkursu jest powierzenie realizacji zadań publicznych z</w:t>
      </w:r>
      <w:r w:rsidR="001D6D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zakresu:</w:t>
      </w:r>
    </w:p>
    <w:p w14:paraId="147219CB" w14:textId="77777777" w:rsidR="007B0E44" w:rsidRDefault="007B0E44" w:rsidP="00D71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67B062D" w14:textId="4D8B2F97" w:rsidR="007B0E44" w:rsidRPr="007B0E44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działalność w zakresie ochrony zwierząt i opieki nad zwierzętami bezdomnymi poprzez:</w:t>
      </w:r>
    </w:p>
    <w:p w14:paraId="36AD6A6D" w14:textId="77777777" w:rsidR="00D25BDB" w:rsidRDefault="00D25BDB" w:rsidP="00D25B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A8C103" w14:textId="4884480D" w:rsidR="007B0E44" w:rsidRPr="007B0E44" w:rsidRDefault="00D25BDB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realizację zadań prowadzących do zmniejszenia populacji bezdomnych zwierząt tj. sterylizację i kastrację zwierząt bezdomnych,</w:t>
      </w:r>
    </w:p>
    <w:p w14:paraId="7D019A08" w14:textId="74D75293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w zakresie kształtowania w społeczeństwie właściwego stosunku do zwierząt oraz przestrzegania praw zwierząt,</w:t>
      </w:r>
    </w:p>
    <w:p w14:paraId="417F0E2E" w14:textId="09E33744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działania na rzecz humanitarnego traktowania zwierząt, objęcia ich ochroną i otaczania opieką, </w:t>
      </w:r>
    </w:p>
    <w:p w14:paraId="424FDC7E" w14:textId="666E402A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edukacja na temat zdarzeń z udziałem zwierząt dzikich oraz pomoc tym zwierzętom,</w:t>
      </w:r>
    </w:p>
    <w:p w14:paraId="7F2D1C57" w14:textId="77777777" w:rsidR="00D25BDB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229EA63" w14:textId="5D151349" w:rsid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50E0D7D" w14:textId="272844F6" w:rsidR="001B416E" w:rsidRDefault="001B416E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9C3FECB" w14:textId="77777777" w:rsidR="00C44DFD" w:rsidRPr="00A55F1D" w:rsidRDefault="00C44DFD" w:rsidP="001D6DA2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2679F" w14:textId="40919442" w:rsidR="00C44DFD" w:rsidRDefault="008D5726" w:rsidP="00C44DFD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23E6">
        <w:rPr>
          <w:rFonts w:ascii="Times New Roman" w:hAnsi="Times New Roman"/>
          <w:b/>
          <w:i/>
          <w:color w:val="000000"/>
          <w:sz w:val="24"/>
          <w:szCs w:val="24"/>
        </w:rPr>
        <w:t>P</w:t>
      </w:r>
      <w:r w:rsidR="007A51F3" w:rsidRPr="004523E6">
        <w:rPr>
          <w:rFonts w:ascii="Times New Roman" w:hAnsi="Times New Roman"/>
          <w:b/>
          <w:i/>
          <w:color w:val="000000"/>
          <w:sz w:val="24"/>
          <w:szCs w:val="24"/>
        </w:rPr>
        <w:t>r</w:t>
      </w:r>
      <w:r w:rsidR="004523E6" w:rsidRPr="004523E6">
        <w:rPr>
          <w:rFonts w:ascii="Times New Roman" w:hAnsi="Times New Roman"/>
          <w:b/>
          <w:i/>
          <w:color w:val="000000"/>
          <w:sz w:val="24"/>
          <w:szCs w:val="24"/>
        </w:rPr>
        <w:t xml:space="preserve">zeznaczona kwota dotacji: do </w:t>
      </w:r>
      <w:r w:rsidR="00E15D28">
        <w:rPr>
          <w:rFonts w:ascii="Times New Roman" w:hAnsi="Times New Roman"/>
          <w:b/>
          <w:i/>
          <w:color w:val="000000"/>
          <w:sz w:val="24"/>
          <w:szCs w:val="24"/>
        </w:rPr>
        <w:t>7</w:t>
      </w:r>
      <w:r w:rsidR="006600F6">
        <w:rPr>
          <w:rFonts w:ascii="Times New Roman" w:hAnsi="Times New Roman"/>
          <w:b/>
          <w:i/>
          <w:color w:val="000000"/>
          <w:sz w:val="24"/>
          <w:szCs w:val="24"/>
        </w:rPr>
        <w:t>.000,00 zł</w:t>
      </w:r>
    </w:p>
    <w:p w14:paraId="220A618F" w14:textId="4C920CBA" w:rsidR="00A31D00" w:rsidRPr="00A31D00" w:rsidRDefault="00A31D00" w:rsidP="00C44DFD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31D00"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Kwota dotacji może ulec zmianie.</w:t>
      </w:r>
    </w:p>
    <w:p w14:paraId="687AFF1C" w14:textId="77777777" w:rsidR="00A31D00" w:rsidRDefault="00A31D00" w:rsidP="00A31D00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01E093E" w14:textId="19FF0BF9" w:rsidR="00C44DFD" w:rsidRPr="004523E6" w:rsidRDefault="00C44DFD" w:rsidP="00A31D0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p w14:paraId="5B555821" w14:textId="77777777" w:rsidR="004523E6" w:rsidRDefault="00C44DFD" w:rsidP="004523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Zasady przyznania dotacji</w:t>
      </w:r>
      <w:r w:rsid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</w:p>
    <w:p w14:paraId="7422C433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1E10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będzie prowadzone zgodnie z zapisami:</w:t>
      </w:r>
    </w:p>
    <w:p w14:paraId="74CDCD0A" w14:textId="77777777" w:rsidR="0096186C" w:rsidRDefault="0096186C" w:rsidP="00C172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63FE3DC" w14:textId="10F09D0B" w:rsidR="0096186C" w:rsidRDefault="0096186C" w:rsidP="009C4F7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ustawy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8 marca 1990 r. 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samorządzie gminnym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E15D28" w:rsidRPr="00046353">
        <w:rPr>
          <w:rFonts w:ascii="Times New Roman" w:hAnsi="Times New Roman"/>
          <w:sz w:val="24"/>
        </w:rPr>
        <w:t>Dz. U. z 2022 r. poz. 559</w:t>
      </w:r>
      <w:r w:rsidR="00E15D28">
        <w:rPr>
          <w:rFonts w:ascii="Times New Roman" w:hAnsi="Times New Roman"/>
          <w:sz w:val="24"/>
        </w:rPr>
        <w:t xml:space="preserve"> z </w:t>
      </w:r>
      <w:proofErr w:type="spellStart"/>
      <w:r w:rsidR="00E15D28">
        <w:rPr>
          <w:rFonts w:ascii="Times New Roman" w:hAnsi="Times New Roman"/>
          <w:sz w:val="24"/>
        </w:rPr>
        <w:t>późn</w:t>
      </w:r>
      <w:proofErr w:type="spellEnd"/>
      <w:r w:rsidR="00E15D28">
        <w:rPr>
          <w:rFonts w:ascii="Times New Roman" w:hAnsi="Times New Roman"/>
          <w:sz w:val="24"/>
        </w:rPr>
        <w:t>. zm</w:t>
      </w:r>
      <w:r w:rsidR="001B416E"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C151FB4" w14:textId="77777777" w:rsidR="0096186C" w:rsidRDefault="0096186C" w:rsidP="0096186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16DF962" w14:textId="41B76FB4" w:rsidR="00C1725D" w:rsidRPr="001B416E" w:rsidRDefault="004523E6" w:rsidP="001B416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13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24 kwietnia 2003</w:t>
      </w:r>
      <w:r w:rsidR="00FE50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o działalności pożytku publicznego i o wolontariacie 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E15D28" w:rsidRPr="00046353">
        <w:rPr>
          <w:rFonts w:ascii="Times New Roman" w:hAnsi="Times New Roman"/>
          <w:sz w:val="24"/>
        </w:rPr>
        <w:t>Dz. U. z 2022 r. poz. 1327, 1265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)</w:t>
      </w:r>
    </w:p>
    <w:p w14:paraId="3304F8E6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CD504B" w14:textId="129DBBE4" w:rsidR="00047571" w:rsidRDefault="004523E6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754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Uchwały Nr XXXV/307/2021 Rady Miejskiej w Barwicach z dnia 28 października 2021 r. w sprawie przyjęcia Programu współpracy Gminy Barwice z organizacjami pozarządowymi oraz podmiotami, prowadzącymi działalność pożytku publicznego na 2022 rok oraz Uchwały Nr XXXVI/318/2021 Rady Miejskiej w Barwicach z dnia 25.11.2021 </w:t>
      </w:r>
      <w:bookmarkStart w:id="0" w:name="_Hlk91764127"/>
      <w:r w:rsidR="002754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zmiany Uchwały nr XXXV/307/2021 Rady Miejskiej w Barwicach z dnia 28 października 2021 r. w sprawie przyjęcia Programu współpracy Gminy Barwice z organizacjami pozarządowymi oraz podmiotami prowadzącymi działalność pożytku publicznego na 2022 rok. </w:t>
      </w:r>
    </w:p>
    <w:bookmarkEnd w:id="0"/>
    <w:p w14:paraId="3F8E24B0" w14:textId="77777777" w:rsidR="00C1725D" w:rsidRDefault="00C1725D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E93EA5" w14:textId="20ABFD82" w:rsidR="004523E6" w:rsidRDefault="00C1725D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Rozporządzeni</w:t>
      </w:r>
      <w:r w:rsidR="007E12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Przewodniczącego Komitetu do spraw Pożytku Publicznego z dnia 24 października 2018 r. w sprawie wzorów ofert i ramowych wzorów umów dotyczących realizacji zadań publicznych oraz wzorów sprawozdań z wykonania tych zadań (poz. 2057). </w:t>
      </w:r>
      <w:r w:rsidRP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1291E73" w14:textId="77777777" w:rsidR="007E1236" w:rsidRPr="004523E6" w:rsidRDefault="007E123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15288A" w14:textId="005A0BBC" w:rsidR="0096186C" w:rsidRDefault="004523E6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6DA2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1E1044" w:rsidRPr="001D6D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44DFD" w:rsidRPr="001D6DA2">
        <w:rPr>
          <w:rFonts w:ascii="Times New Roman" w:hAnsi="Times New Roman"/>
          <w:bCs/>
          <w:color w:val="000000"/>
          <w:sz w:val="24"/>
          <w:szCs w:val="24"/>
        </w:rPr>
        <w:t>Konkurs adresowany jest do</w:t>
      </w:r>
      <w:r w:rsidR="00C44DFD" w:rsidRPr="001D6D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6DA2" w:rsidRPr="001D6DA2">
        <w:rPr>
          <w:rFonts w:ascii="Times New Roman" w:hAnsi="Times New Roman"/>
          <w:bCs/>
          <w:color w:val="000000"/>
          <w:sz w:val="24"/>
          <w:szCs w:val="24"/>
        </w:rPr>
        <w:t>organizacji</w:t>
      </w:r>
      <w:r w:rsidR="00C44DFD" w:rsidRPr="001D6D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pozarządowych oraz podmiotów wymienionych w art. 3 ust. 3 ustawy z dnia 24</w:t>
      </w:r>
      <w:r w:rsidR="007E12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kwietnia 2003 r. o działalności pożytku publicznego i o wolontariacie</w:t>
      </w:r>
      <w:r w:rsidR="007E12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1236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E15D28" w:rsidRPr="00046353">
        <w:rPr>
          <w:rFonts w:ascii="Times New Roman" w:hAnsi="Times New Roman"/>
          <w:sz w:val="24"/>
        </w:rPr>
        <w:t>Dz. U. z 2022 r. poz. 1327, 1265</w:t>
      </w:r>
      <w:r w:rsidR="007E1236" w:rsidRPr="00CE2612">
        <w:rPr>
          <w:rFonts w:ascii="Times New Roman" w:hAnsi="Times New Roman"/>
          <w:color w:val="000000"/>
          <w:sz w:val="24"/>
          <w:szCs w:val="24"/>
        </w:rPr>
        <w:t>)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, które spełniają następujące warunki:</w:t>
      </w:r>
    </w:p>
    <w:p w14:paraId="5EC125D9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zamierzają realizować zadanie na rzecz mieszkańców gminy Barwice</w:t>
      </w:r>
    </w:p>
    <w:p w14:paraId="32D5EF71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prowadzą działalność statutową w dziedzinie objętej konkursem,</w:t>
      </w:r>
    </w:p>
    <w:p w14:paraId="544F9452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posiadają doświadczenie i kadrę zdolną do realizacji zadania, </w:t>
      </w:r>
    </w:p>
    <w:p w14:paraId="0FC17FF0" w14:textId="0236A95B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Wsparcie realizacji zadań publicznych nastąpi w trybie określonym w art. 1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ust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 xml:space="preserve">awy 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>z dnia 24 kwiet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nia 2003 r. o działalności 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>pożytku publicznego i o wolontariacie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36B8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E15D28" w:rsidRPr="00046353">
        <w:rPr>
          <w:rFonts w:ascii="Times New Roman" w:hAnsi="Times New Roman"/>
          <w:sz w:val="24"/>
        </w:rPr>
        <w:t>Dz. U. z 2022 r. poz. 1327, 1265</w:t>
      </w:r>
      <w:r w:rsidR="00EC0DBC">
        <w:rPr>
          <w:rFonts w:ascii="Times New Roman" w:hAnsi="Times New Roman"/>
          <w:color w:val="000000"/>
          <w:sz w:val="24"/>
          <w:szCs w:val="24"/>
        </w:rPr>
        <w:t>).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5C294" w14:textId="77777777" w:rsidR="00E112AD" w:rsidRPr="001E1044" w:rsidRDefault="00E112AD" w:rsidP="00E112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1E1044">
        <w:rPr>
          <w:rFonts w:ascii="Times New Roman" w:hAnsi="Times New Roman"/>
          <w:color w:val="000000"/>
          <w:sz w:val="24"/>
          <w:szCs w:val="24"/>
        </w:rPr>
        <w:t>Dotacja nie może być przeznaczona na:</w:t>
      </w:r>
    </w:p>
    <w:p w14:paraId="2E165792" w14:textId="77777777" w:rsid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1044">
        <w:rPr>
          <w:rFonts w:ascii="Times New Roman" w:hAnsi="Times New Roman"/>
          <w:color w:val="000000"/>
          <w:sz w:val="24"/>
          <w:szCs w:val="24"/>
        </w:rPr>
        <w:t>pokrycie deficytu zrealiz</w:t>
      </w:r>
      <w:r>
        <w:rPr>
          <w:rFonts w:ascii="Times New Roman" w:hAnsi="Times New Roman"/>
          <w:color w:val="000000"/>
          <w:sz w:val="24"/>
          <w:szCs w:val="24"/>
        </w:rPr>
        <w:t>owanych wcześniej przedsięwzięć,</w:t>
      </w:r>
    </w:p>
    <w:p w14:paraId="2A2A5189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1044">
        <w:rPr>
          <w:rFonts w:ascii="Times New Roman" w:hAnsi="Times New Roman"/>
          <w:color w:val="000000"/>
          <w:sz w:val="24"/>
          <w:szCs w:val="24"/>
        </w:rPr>
        <w:t>ponoszenie stałych kosztów związanych z zatrudnieniem pracowników (za wyjątkiem trenerów), czynsze, koszty dostawy energii elektrycznej, wody, gazu, usłu</w:t>
      </w:r>
      <w:r>
        <w:rPr>
          <w:rFonts w:ascii="Times New Roman" w:hAnsi="Times New Roman"/>
          <w:color w:val="000000"/>
          <w:sz w:val="24"/>
          <w:szCs w:val="24"/>
        </w:rPr>
        <w:t>g telekomunikacyjnych,</w:t>
      </w:r>
    </w:p>
    <w:p w14:paraId="3486B1E9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podatek od towarów i usług, jeżeli podm</w:t>
      </w:r>
      <w:r>
        <w:rPr>
          <w:rFonts w:ascii="Times New Roman" w:hAnsi="Times New Roman"/>
          <w:color w:val="000000"/>
          <w:sz w:val="24"/>
          <w:szCs w:val="24"/>
        </w:rPr>
        <w:t>iot ma prawo do jego odliczenia,</w:t>
      </w:r>
    </w:p>
    <w:p w14:paraId="2E6419E0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poni</w:t>
      </w:r>
      <w:r>
        <w:rPr>
          <w:rFonts w:ascii="Times New Roman" w:hAnsi="Times New Roman"/>
          <w:color w:val="000000"/>
          <w:sz w:val="24"/>
          <w:szCs w:val="24"/>
        </w:rPr>
        <w:t>esione na przygotowanie wniosku,</w:t>
      </w:r>
    </w:p>
    <w:p w14:paraId="5141853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zobowiązani</w:t>
      </w:r>
      <w:r>
        <w:rPr>
          <w:rFonts w:ascii="Times New Roman" w:hAnsi="Times New Roman"/>
          <w:color w:val="000000"/>
          <w:sz w:val="24"/>
          <w:szCs w:val="24"/>
        </w:rPr>
        <w:t>a z tytułu otrzymanych kredytów,</w:t>
      </w:r>
    </w:p>
    <w:p w14:paraId="59A126F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dzi</w:t>
      </w:r>
      <w:r>
        <w:rPr>
          <w:rFonts w:ascii="Times New Roman" w:hAnsi="Times New Roman"/>
          <w:color w:val="000000"/>
          <w:sz w:val="24"/>
          <w:szCs w:val="24"/>
        </w:rPr>
        <w:t>ałalność polityczną i religijną,</w:t>
      </w:r>
    </w:p>
    <w:p w14:paraId="166189B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lastRenderedPageBreak/>
        <w:t>- wydatki z tytułu opłat i kar umownych, grzywien, a także koszty procesów sądowych oraz koszty realizacji</w:t>
      </w:r>
      <w:r>
        <w:rPr>
          <w:rFonts w:ascii="Times New Roman" w:hAnsi="Times New Roman"/>
          <w:color w:val="000000"/>
          <w:sz w:val="24"/>
          <w:szCs w:val="24"/>
        </w:rPr>
        <w:t xml:space="preserve"> postanowień wydanych przez sąd,</w:t>
      </w:r>
    </w:p>
    <w:p w14:paraId="36EDB243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nieuwzgl</w:t>
      </w:r>
      <w:r>
        <w:rPr>
          <w:rFonts w:ascii="Times New Roman" w:hAnsi="Times New Roman"/>
          <w:color w:val="000000"/>
          <w:sz w:val="24"/>
          <w:szCs w:val="24"/>
        </w:rPr>
        <w:t>ędnione w ofercie oraz w umowie,</w:t>
      </w:r>
    </w:p>
    <w:p w14:paraId="57DC7A52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odsetki od zadłużeń,</w:t>
      </w:r>
    </w:p>
    <w:p w14:paraId="404D8EA8" w14:textId="77777777" w:rsidR="001E1044" w:rsidRP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darowizny na rzecz osób innych.</w:t>
      </w:r>
    </w:p>
    <w:p w14:paraId="25F7C9FA" w14:textId="77777777" w:rsidR="006236B8" w:rsidRDefault="006236B8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2BF64D" w14:textId="252CDFA8" w:rsidR="00CE2612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6B8">
        <w:rPr>
          <w:rFonts w:ascii="Times New Roman" w:hAnsi="Times New Roman"/>
          <w:color w:val="000000"/>
          <w:sz w:val="24"/>
          <w:szCs w:val="24"/>
        </w:rPr>
        <w:t>5</w:t>
      </w:r>
      <w:r w:rsidR="001E1044" w:rsidRPr="006236B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 xml:space="preserve">Dotacja </w:t>
      </w:r>
      <w:r w:rsidR="006236B8">
        <w:rPr>
          <w:rFonts w:ascii="Times New Roman" w:hAnsi="Times New Roman"/>
          <w:color w:val="000000"/>
          <w:sz w:val="24"/>
          <w:szCs w:val="24"/>
        </w:rPr>
        <w:t xml:space="preserve">nie może przekroczyć 90% całkowitych kosztów realizacji projektu.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 xml:space="preserve">Wysokość </w:t>
      </w:r>
      <w:r w:rsidR="00CE2612" w:rsidRPr="006236B8">
        <w:rPr>
          <w:rFonts w:ascii="Times New Roman" w:hAnsi="Times New Roman"/>
          <w:color w:val="000000"/>
          <w:sz w:val="24"/>
          <w:szCs w:val="24"/>
        </w:rPr>
        <w:t xml:space="preserve">kosztów na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>wynagrodzenia nie może przekraczać 25% wnioskowanej dotacji.</w:t>
      </w:r>
      <w:r w:rsidR="00CE2612" w:rsidRPr="006236B8">
        <w:rPr>
          <w:rFonts w:ascii="Times New Roman" w:hAnsi="Times New Roman"/>
          <w:color w:val="000000"/>
          <w:sz w:val="24"/>
          <w:szCs w:val="24"/>
        </w:rPr>
        <w:t xml:space="preserve"> Wymagany jest wkład własny podmiotu wnioskującego o dotację w wysokości minimum 10% kosztu całkowitego zadania. Jako wkład własny uznaje się wkład finansowy oraz wkład osobowy (tzn. świadczenia wolontariuszy i praca społeczna członków). </w:t>
      </w:r>
      <w:r w:rsidR="006236B8" w:rsidRPr="009406F1">
        <w:rPr>
          <w:rFonts w:ascii="Times New Roman" w:hAnsi="Times New Roman"/>
          <w:color w:val="000000"/>
          <w:sz w:val="24"/>
          <w:szCs w:val="24"/>
        </w:rPr>
        <w:t>Do wkładu własnego finansowego zalicza się dotacje z innych organów rządowych, samorządowych, sponsorów i wpłat uczestników.</w:t>
      </w:r>
      <w:r w:rsidR="00FE50A9" w:rsidRPr="009406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94AA10" w14:textId="77777777" w:rsidR="00FE50A9" w:rsidRPr="009406F1" w:rsidRDefault="00FE50A9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4CE33A" w14:textId="795ADDE9" w:rsidR="00FE50A9" w:rsidRPr="009406F1" w:rsidRDefault="006236B8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E50A9" w:rsidRPr="009406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1386">
        <w:rPr>
          <w:rFonts w:ascii="Times New Roman" w:hAnsi="Times New Roman"/>
          <w:color w:val="000000"/>
          <w:sz w:val="24"/>
          <w:szCs w:val="24"/>
        </w:rPr>
        <w:t xml:space="preserve">Dopuszcza się dokonywanie przesunięć pomiędzy poszczególnymi pozycjami kosztów określonych w kalkulacji przewidywanych kosztów w wysokości 20%. Przesunięcia nie mogą dotyczyć wynagrodzeń. </w:t>
      </w:r>
    </w:p>
    <w:p w14:paraId="21B629D9" w14:textId="77777777" w:rsidR="00E112AD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703462" w14:textId="58BB3AE3" w:rsidR="00E112AD" w:rsidRPr="009406F1" w:rsidRDefault="00DE1386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W przypadku kiedy Oferent złoży w pkt. VI.1. wniosku deklaracje o nieodpłatnym wykonaniu zadania publicznego to nie jest uprawniony do pobierania opłat od adresatów zadania, gdyż nie prowadzi działalności odpłatnej pożytku publicznego. </w:t>
      </w:r>
    </w:p>
    <w:p w14:paraId="3F96898A" w14:textId="77777777" w:rsidR="00E112AD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7493B" w14:textId="57D4DE02" w:rsidR="00E112AD" w:rsidRDefault="00DE1386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Wysokość wpłat wnoszonych przez uczestników oraz honorariów musi w sposób jednoznaczny wynikać z oferty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>. W przypadku wpisowego uczestników należy poda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 xml:space="preserve"> koszt na jednego uczestnika. </w:t>
      </w:r>
    </w:p>
    <w:p w14:paraId="37310499" w14:textId="77777777" w:rsidR="009406F1" w:rsidRDefault="009406F1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79A53" w14:textId="7606928C" w:rsidR="009406F1" w:rsidRPr="00DE1386" w:rsidRDefault="00DE1386" w:rsidP="00DE1386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9406F1">
        <w:rPr>
          <w:rFonts w:ascii="Times New Roman" w:hAnsi="Times New Roman"/>
          <w:color w:val="000000"/>
          <w:sz w:val="24"/>
          <w:szCs w:val="24"/>
        </w:rPr>
        <w:t>. Ofertę może złożyć wspólnie kilka organizacji lub podmiotów</w:t>
      </w:r>
      <w:r w:rsidRPr="00DE13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406F1" w:rsidRPr="00DE1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F1" w:rsidRPr="00DE1386">
        <w:rPr>
          <w:rFonts w:ascii="Times New Roman" w:hAnsi="Times New Roman"/>
          <w:sz w:val="24"/>
          <w:szCs w:val="24"/>
        </w:rPr>
        <w:t xml:space="preserve">Organizacje pozarządowe lub podmioty składające ofertę wspólną ponoszą odpowiedzialność solidarną za zobowiązania wynikające z realizacji zadania. </w:t>
      </w:r>
    </w:p>
    <w:p w14:paraId="4D8FC1F1" w14:textId="7354574D" w:rsidR="009406F1" w:rsidRDefault="009406F1" w:rsidP="009406F1">
      <w:pPr>
        <w:pStyle w:val="Default"/>
        <w:jc w:val="both"/>
      </w:pPr>
      <w:r>
        <w:t>1</w:t>
      </w:r>
      <w:r w:rsidR="00DE1386">
        <w:t>0</w:t>
      </w:r>
      <w:r>
        <w:t>.</w:t>
      </w:r>
      <w:r w:rsidRPr="009406F1">
        <w:t xml:space="preserve"> </w:t>
      </w:r>
      <w:r w:rsidRPr="004524A5">
        <w:t>Złożenie oferty nie jest równoznaczne z przyznaniem dotacji.</w:t>
      </w:r>
    </w:p>
    <w:p w14:paraId="1F10289F" w14:textId="77777777" w:rsidR="009406F1" w:rsidRDefault="009406F1" w:rsidP="009406F1">
      <w:pPr>
        <w:pStyle w:val="Default"/>
        <w:jc w:val="both"/>
      </w:pPr>
    </w:p>
    <w:p w14:paraId="77C344F7" w14:textId="17134F9A" w:rsidR="007662D0" w:rsidRDefault="009406F1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386">
        <w:rPr>
          <w:rFonts w:ascii="Times New Roman" w:hAnsi="Times New Roman"/>
          <w:sz w:val="24"/>
          <w:szCs w:val="24"/>
        </w:rPr>
        <w:t>1</w:t>
      </w:r>
      <w:r w:rsidR="00DE1386">
        <w:rPr>
          <w:rFonts w:ascii="Times New Roman" w:hAnsi="Times New Roman"/>
          <w:sz w:val="24"/>
          <w:szCs w:val="24"/>
        </w:rPr>
        <w:t>1</w:t>
      </w:r>
      <w:r w:rsidRPr="00DE1386">
        <w:rPr>
          <w:rFonts w:ascii="Times New Roman" w:hAnsi="Times New Roman"/>
          <w:sz w:val="24"/>
          <w:szCs w:val="24"/>
        </w:rPr>
        <w:t xml:space="preserve">. Rozpatrzone będą wyłącznie oferty kompletne i prawidłowe, złożone w terminie i wg wzoru stanowiącego załącznik nr 1 do </w:t>
      </w:r>
      <w:r w:rsidR="007662D0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dotyczących realizacji zadań publicznych oraz wzorów sprawozdań z wykonania tych zadań (poz. 2057). </w:t>
      </w:r>
    </w:p>
    <w:p w14:paraId="5AE1965E" w14:textId="1B5282AC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6BB0E3" w14:textId="7404AD1C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Do oferty należy obowiązkowo dołączyć:</w:t>
      </w:r>
    </w:p>
    <w:p w14:paraId="727210FE" w14:textId="4608F7CB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kopię aktualnego wyciągu z właściwego rejestru lub ewidencji (pobrany samodzielny wydruk komputerowy),</w:t>
      </w:r>
    </w:p>
    <w:p w14:paraId="61170B26" w14:textId="251B48AF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podpisaną klauzulę informacyjną o przetwarzaniu danych w Urzędzie Miejskim w Barwicach</w:t>
      </w:r>
    </w:p>
    <w:p w14:paraId="460E0BAD" w14:textId="77777777" w:rsidR="009C4F7F" w:rsidRDefault="009C4F7F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B00396" w14:textId="69323452" w:rsidR="007662D0" w:rsidRDefault="009406F1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7662D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24A5">
        <w:rPr>
          <w:rFonts w:ascii="Times New Roman" w:hAnsi="Times New Roman"/>
          <w:color w:val="000000"/>
          <w:sz w:val="24"/>
          <w:szCs w:val="24"/>
        </w:rPr>
        <w:t>W przypadku przyznania mniejszej kwoty niż wnioskowana, podmiot dokonuje stosownie do przyznanej kwoty aktualizacji</w:t>
      </w:r>
      <w:r w:rsidR="007662D0">
        <w:rPr>
          <w:rFonts w:ascii="Times New Roman" w:hAnsi="Times New Roman"/>
          <w:color w:val="000000"/>
          <w:sz w:val="24"/>
          <w:szCs w:val="24"/>
        </w:rPr>
        <w:t>:</w:t>
      </w:r>
    </w:p>
    <w:p w14:paraId="64CD106B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planu i harmonogramu działań,</w:t>
      </w:r>
    </w:p>
    <w:p w14:paraId="480F3F64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kalkulacja przewidywanych kosztów realizacji zadania, </w:t>
      </w:r>
    </w:p>
    <w:p w14:paraId="65F96462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szacunkowa kalkulacja kosztów realizacji zadania, </w:t>
      </w:r>
    </w:p>
    <w:p w14:paraId="64C8D2FF" w14:textId="6F0D98DB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zaktualizowany opis poszczególnych działań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A27F60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5B80BD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3</w:t>
      </w:r>
    </w:p>
    <w:p w14:paraId="7066A4EE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zasady składania ofert</w:t>
      </w:r>
    </w:p>
    <w:p w14:paraId="2CD2293C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1584B67F" w14:textId="5104D3AA" w:rsidR="004524A5" w:rsidRPr="00DD4911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1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Kompletną ofertę wraz z załącznikami należy składać, pod rygorem nieważności, w formie pisemnej, na </w:t>
      </w:r>
      <w:r w:rsidR="004524A5" w:rsidRPr="00E11B89">
        <w:rPr>
          <w:rFonts w:ascii="Times New Roman" w:hAnsi="Times New Roman"/>
          <w:bCs/>
          <w:color w:val="000000"/>
          <w:sz w:val="24"/>
          <w:szCs w:val="24"/>
        </w:rPr>
        <w:t>obowiązującym formularzu,</w:t>
      </w:r>
      <w:r w:rsidR="004524A5" w:rsidRPr="00E11B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w zamkniętej kopercie w Biurze Obsługi Interesanta Urzędu Miejskiego w Barwicach, ul</w:t>
      </w:r>
      <w:r>
        <w:rPr>
          <w:rFonts w:ascii="Times New Roman" w:hAnsi="Times New Roman"/>
          <w:color w:val="000000"/>
          <w:sz w:val="24"/>
          <w:szCs w:val="24"/>
        </w:rPr>
        <w:t xml:space="preserve">. Zwycięzców 22,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78-460 Barwice  lub przesłać pocztą w 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terminie do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5D28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9C4F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15D28">
        <w:rPr>
          <w:rFonts w:ascii="Times New Roman" w:hAnsi="Times New Roman"/>
          <w:b/>
          <w:color w:val="000000"/>
          <w:sz w:val="24"/>
          <w:szCs w:val="24"/>
        </w:rPr>
        <w:t>września</w:t>
      </w:r>
      <w:r w:rsidR="003F1D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3EB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EC0DB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C4F7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32D5B">
        <w:rPr>
          <w:rFonts w:ascii="Times New Roman" w:hAnsi="Times New Roman"/>
          <w:b/>
          <w:color w:val="000000"/>
          <w:sz w:val="24"/>
          <w:szCs w:val="24"/>
        </w:rPr>
        <w:t xml:space="preserve"> r. do godz. 1</w:t>
      </w:r>
      <w:r w:rsidR="002D19CB">
        <w:rPr>
          <w:rFonts w:ascii="Times New Roman" w:hAnsi="Times New Roman"/>
          <w:b/>
          <w:color w:val="000000"/>
          <w:sz w:val="24"/>
          <w:szCs w:val="24"/>
        </w:rPr>
        <w:t>4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:00</w:t>
      </w:r>
      <w:r w:rsidR="00341162">
        <w:rPr>
          <w:rFonts w:ascii="Times New Roman" w:hAnsi="Times New Roman"/>
          <w:b/>
          <w:color w:val="000000"/>
          <w:sz w:val="24"/>
          <w:szCs w:val="24"/>
        </w:rPr>
        <w:t xml:space="preserve"> (decyduje data wpływu do Urzędu)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F59D57E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Na kopercie należy umieścić następujące informacje:</w:t>
      </w:r>
    </w:p>
    <w:p w14:paraId="546014D2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>pełną nazwę wnioskodawcy i jego adres,</w:t>
      </w:r>
    </w:p>
    <w:p w14:paraId="050B9229" w14:textId="5F6DE5D5" w:rsidR="004524A5" w:rsidRPr="006A100C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 xml:space="preserve">adnotację </w:t>
      </w:r>
      <w:r w:rsidR="00EB4AF4">
        <w:rPr>
          <w:rFonts w:ascii="Times New Roman" w:hAnsi="Times New Roman"/>
          <w:i/>
          <w:color w:val="000000"/>
          <w:sz w:val="24"/>
          <w:szCs w:val="24"/>
        </w:rPr>
        <w:t>„</w:t>
      </w:r>
      <w:r w:rsidR="000A1EBD">
        <w:rPr>
          <w:rFonts w:ascii="Times New Roman" w:hAnsi="Times New Roman"/>
          <w:i/>
          <w:color w:val="000000"/>
          <w:sz w:val="24"/>
          <w:szCs w:val="24"/>
        </w:rPr>
        <w:t>O</w:t>
      </w:r>
      <w:r w:rsidR="000A1EBD" w:rsidRPr="000A1EBD">
        <w:rPr>
          <w:rFonts w:ascii="Times New Roman" w:hAnsi="Times New Roman"/>
          <w:i/>
          <w:color w:val="000000"/>
          <w:sz w:val="24"/>
          <w:szCs w:val="24"/>
        </w:rPr>
        <w:t>twarty konkurs ofert na realizację zadań publicznych w 2022 r. w zakresie ochrony zwierząt i opieki nad zwierzętami bezdomnymi</w:t>
      </w:r>
      <w:r w:rsidRPr="006A100C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14:paraId="27F2E884" w14:textId="77777777" w:rsidR="00E11B89" w:rsidRPr="006A100C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CCEDD95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Oferty </w:t>
      </w:r>
      <w:r>
        <w:rPr>
          <w:rFonts w:ascii="Times New Roman" w:hAnsi="Times New Roman"/>
          <w:color w:val="000000"/>
          <w:sz w:val="24"/>
          <w:szCs w:val="24"/>
        </w:rPr>
        <w:t xml:space="preserve">złożone na innych formularzach oraz oferty otrzymane po terminie,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bez względu na przyczyny opóźnienia złożenia oferty</w:t>
      </w:r>
      <w:r>
        <w:rPr>
          <w:rFonts w:ascii="Times New Roman" w:hAnsi="Times New Roman"/>
          <w:color w:val="000000"/>
          <w:sz w:val="24"/>
          <w:szCs w:val="24"/>
        </w:rPr>
        <w:t xml:space="preserve">, nie będą rozpatrywane w postępowaniu konkursowym. </w:t>
      </w:r>
    </w:p>
    <w:p w14:paraId="17175780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849014" w14:textId="4BEC470B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3.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musi spełniać wszystkie warunki formalne zgodnie z ustawą z dnia 24 kwietnia 2003r. o działalności pożytku publicznego i wolontariacie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A1EBD" w:rsidRPr="00046353">
        <w:rPr>
          <w:rFonts w:ascii="Times New Roman" w:hAnsi="Times New Roman"/>
          <w:sz w:val="24"/>
        </w:rPr>
        <w:t>Dz. U. z 2022 r. poz. 1327, 1265</w:t>
      </w:r>
      <w:r w:rsidR="003F1D45">
        <w:rPr>
          <w:rFonts w:ascii="Times New Roman" w:hAnsi="Times New Roman"/>
          <w:color w:val="000000"/>
          <w:sz w:val="24"/>
          <w:szCs w:val="24"/>
        </w:rPr>
        <w:t>).</w:t>
      </w:r>
    </w:p>
    <w:p w14:paraId="79985383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C8B95B" w14:textId="4C0F16BA" w:rsidR="003E5AA2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Formularz oferty znajduje się 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w ogłoszeniu konkursu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na stronie 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3F1D45" w:rsidRPr="00166A84">
          <w:rPr>
            <w:rStyle w:val="Hipercze"/>
            <w:rFonts w:ascii="Times New Roman" w:hAnsi="Times New Roman"/>
            <w:sz w:val="24"/>
            <w:szCs w:val="24"/>
          </w:rPr>
          <w:t>www.barwice.pl</w:t>
        </w:r>
      </w:hyperlink>
      <w:r w:rsidR="003F1D45">
        <w:rPr>
          <w:rFonts w:ascii="Times New Roman" w:hAnsi="Times New Roman"/>
          <w:color w:val="000000"/>
          <w:sz w:val="24"/>
          <w:szCs w:val="24"/>
        </w:rPr>
        <w:t xml:space="preserve"> oraz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w Referacie  Promocji </w:t>
      </w:r>
      <w:r>
        <w:rPr>
          <w:rFonts w:ascii="Times New Roman" w:hAnsi="Times New Roman"/>
          <w:color w:val="000000"/>
          <w:sz w:val="24"/>
          <w:szCs w:val="24"/>
        </w:rPr>
        <w:t>i Rozwoju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Gminy, Urząd Miejski w Barwicach ul. Zwycięzców 22, 78-460 Barwice </w:t>
      </w:r>
      <w:r>
        <w:rPr>
          <w:rFonts w:ascii="Times New Roman" w:hAnsi="Times New Roman"/>
          <w:color w:val="000000"/>
          <w:sz w:val="24"/>
          <w:szCs w:val="24"/>
        </w:rPr>
        <w:t xml:space="preserve"> (pok. nr </w:t>
      </w:r>
      <w:r w:rsidR="00C32D5B">
        <w:rPr>
          <w:rFonts w:ascii="Times New Roman" w:hAnsi="Times New Roman"/>
          <w:color w:val="000000"/>
          <w:sz w:val="24"/>
          <w:szCs w:val="24"/>
        </w:rPr>
        <w:t>21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)</w:t>
      </w:r>
      <w:r w:rsidR="003E5AA2">
        <w:rPr>
          <w:rFonts w:ascii="Times New Roman" w:hAnsi="Times New Roman"/>
          <w:color w:val="000000"/>
          <w:sz w:val="24"/>
          <w:szCs w:val="24"/>
        </w:rPr>
        <w:t>.</w:t>
      </w:r>
    </w:p>
    <w:p w14:paraId="267BC023" w14:textId="77777777" w:rsidR="003E5AA2" w:rsidRDefault="003E5AA2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7B613" w14:textId="444A018A" w:rsidR="004524A5" w:rsidRDefault="00E11B89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5.</w:t>
      </w:r>
      <w:r w:rsidR="000842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>W przypadku złożenia przez oferenta więcej niż jednej oferty dopuszcza się załączenie jednego kompletu załączników ze wskazaniem na 1 stronie (dopisek), przy której ofercie się znajdują. Oferta złożona bez wymaganych załączników jest niekompletna.</w:t>
      </w:r>
    </w:p>
    <w:p w14:paraId="69D0E498" w14:textId="77777777" w:rsid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E986D" w14:textId="77777777" w:rsidR="004524A5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3CBA">
        <w:rPr>
          <w:rFonts w:ascii="Times New Roman" w:hAnsi="Times New Roman"/>
          <w:color w:val="000000"/>
          <w:sz w:val="24"/>
          <w:szCs w:val="24"/>
        </w:rPr>
        <w:t>9.</w:t>
      </w:r>
      <w:r w:rsidR="003E5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>W przypadku stwierdzenia braków, wezwanie do ich uzupełnienia będzie przekazane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 xml:space="preserve"> na piśmie za potwierdzeniem odbioru. Oferent ma 3 dni do uzupełnienia braków.</w:t>
      </w:r>
    </w:p>
    <w:p w14:paraId="2F8A5515" w14:textId="77777777" w:rsidR="009A3CBA" w:rsidRP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EC50B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4</w:t>
      </w:r>
    </w:p>
    <w:p w14:paraId="2B0A1C9A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tryby stosowane przy dokonywaniu wyboru ofert</w:t>
      </w:r>
    </w:p>
    <w:p w14:paraId="3DF7FF1C" w14:textId="77777777" w:rsidR="009A3CBA" w:rsidRDefault="009A3CBA" w:rsidP="009A3CBA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6E02B3BB" w14:textId="17656D7A" w:rsidR="00CB4761" w:rsidRPr="00212AB1" w:rsidRDefault="009A3CBA" w:rsidP="00212AB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Oceny złożonych ofert dokonuje komisja konkursowa powołana Zarządzeniem Burmistrza Barwic, która przedstawi Burmistrzowi propozycje co do wyboru ofert.</w:t>
      </w:r>
      <w:r w:rsidR="00EB4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Tryb powoływania 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 xml:space="preserve">i zasady działania komisji konkursowych do opiniowania ofert określa §12. Programu 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lastRenderedPageBreak/>
        <w:t>współpracy Gminy Barwice z organizacjami pozarządowymi oraz podmiotami prowadzącymi działalność</w:t>
      </w:r>
      <w:r w:rsidR="00273EBC">
        <w:rPr>
          <w:rFonts w:ascii="Times New Roman" w:hAnsi="Times New Roman"/>
          <w:color w:val="000000"/>
          <w:sz w:val="24"/>
          <w:szCs w:val="24"/>
        </w:rPr>
        <w:t xml:space="preserve"> pożytku publicznego na rok 20</w:t>
      </w:r>
      <w:r w:rsidR="006D4F96">
        <w:rPr>
          <w:rFonts w:ascii="Times New Roman" w:hAnsi="Times New Roman"/>
          <w:color w:val="000000"/>
          <w:sz w:val="24"/>
          <w:szCs w:val="24"/>
        </w:rPr>
        <w:t>2</w:t>
      </w:r>
      <w:r w:rsidR="009C4F7F">
        <w:rPr>
          <w:rFonts w:ascii="Times New Roman" w:hAnsi="Times New Roman"/>
          <w:color w:val="000000"/>
          <w:sz w:val="24"/>
          <w:szCs w:val="24"/>
        </w:rPr>
        <w:t>2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>.</w:t>
      </w:r>
    </w:p>
    <w:p w14:paraId="78B5EF9C" w14:textId="77777777" w:rsidR="00CB4761" w:rsidRPr="00CB4761" w:rsidRDefault="00CB4761" w:rsidP="00CB476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B63C6A" w14:textId="7A341A5F" w:rsidR="009A3CBA" w:rsidRPr="00CB4761" w:rsidRDefault="00CB4761" w:rsidP="00CB476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2. Komisja konkursowa przy rozpatrywaniu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 xml:space="preserve"> ofert 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kieruje się zasadami wskazanymi w 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 xml:space="preserve">art. 15 ustawy 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z dnia 24 kwietnia 2003 roku 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>o działalności pożytku publicznego i w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olontariacie  </w:t>
      </w:r>
      <w:r w:rsidR="006D4F96">
        <w:rPr>
          <w:rFonts w:ascii="Times New Roman" w:hAnsi="Times New Roman"/>
          <w:color w:val="000000"/>
          <w:sz w:val="24"/>
          <w:szCs w:val="24"/>
        </w:rPr>
        <w:t>(</w:t>
      </w:r>
      <w:r w:rsidR="000A1EBD" w:rsidRPr="00046353">
        <w:rPr>
          <w:rFonts w:ascii="Times New Roman" w:hAnsi="Times New Roman"/>
          <w:sz w:val="24"/>
        </w:rPr>
        <w:t>Dz. U. z 2022 r. poz. 1327, 1265</w:t>
      </w:r>
      <w:r w:rsidR="006D4F9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B4761">
        <w:rPr>
          <w:rFonts w:ascii="Times New Roman" w:hAnsi="Times New Roman"/>
          <w:color w:val="000000"/>
          <w:sz w:val="24"/>
          <w:szCs w:val="24"/>
        </w:rPr>
        <w:t>oraz następującymi kryteriami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>:</w:t>
      </w:r>
    </w:p>
    <w:p w14:paraId="315D7D29" w14:textId="77777777" w:rsidR="00EC0DBC" w:rsidRDefault="009A3CBA" w:rsidP="00EC0DBC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zgodność projektu z zadaniami gminy  oraz zadaniami statutowymi organizacji,</w:t>
      </w:r>
    </w:p>
    <w:p w14:paraId="3EADAF3B" w14:textId="58B1A03F" w:rsidR="009A3CBA" w:rsidRPr="00EC0DBC" w:rsidRDefault="009A3CBA" w:rsidP="00EC0DBC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C0DBC">
        <w:rPr>
          <w:rFonts w:ascii="Times New Roman" w:hAnsi="Times New Roman"/>
          <w:color w:val="000000"/>
          <w:sz w:val="24"/>
          <w:szCs w:val="24"/>
        </w:rPr>
        <w:t>- efekty projektu,</w:t>
      </w:r>
    </w:p>
    <w:p w14:paraId="28283FDB" w14:textId="607D3E07" w:rsidR="00CB4761" w:rsidRDefault="00341162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D4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4761">
        <w:rPr>
          <w:rFonts w:ascii="Times New Roman" w:hAnsi="Times New Roman"/>
          <w:color w:val="000000"/>
          <w:sz w:val="24"/>
          <w:szCs w:val="24"/>
        </w:rPr>
        <w:t>zasięg działania wnioskodawcy, stan zasobów kadrowych i rzeczowych oraz doświadczenie wskazujące na możliwość realizacji zadania,</w:t>
      </w:r>
    </w:p>
    <w:p w14:paraId="2B266ABC" w14:textId="7F94E1A7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ocena kosztów realizacji projektu, w tym wysokość udziału środków własnych organizacji oraz oczekiwana wysokość wsparcia finansowego,</w:t>
      </w:r>
    </w:p>
    <w:p w14:paraId="7BD96E48" w14:textId="0ED35725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zakładana liczba uczestników realizowanego zadania,</w:t>
      </w:r>
    </w:p>
    <w:p w14:paraId="5F68C501" w14:textId="38549362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terminowe wyw</w:t>
      </w:r>
      <w:r w:rsidR="00CB4761">
        <w:rPr>
          <w:rFonts w:ascii="Times New Roman" w:hAnsi="Times New Roman"/>
          <w:color w:val="000000"/>
          <w:sz w:val="24"/>
          <w:szCs w:val="24"/>
        </w:rPr>
        <w:t>iązanie się z umów zawartych z G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miną </w:t>
      </w:r>
      <w:r w:rsidR="00CB4761">
        <w:rPr>
          <w:rFonts w:ascii="Times New Roman" w:hAnsi="Times New Roman"/>
          <w:color w:val="000000"/>
          <w:sz w:val="24"/>
          <w:szCs w:val="24"/>
        </w:rPr>
        <w:t xml:space="preserve">oraz prawidłowe rozliczenie otrzymanej dotacji </w:t>
      </w:r>
      <w:r w:rsidRPr="00CB4761">
        <w:rPr>
          <w:rFonts w:ascii="Times New Roman" w:hAnsi="Times New Roman"/>
          <w:color w:val="000000"/>
          <w:sz w:val="24"/>
          <w:szCs w:val="24"/>
        </w:rPr>
        <w:t>w ciągu ostatnich dwóch lat,</w:t>
      </w:r>
    </w:p>
    <w:p w14:paraId="515A9326" w14:textId="77777777" w:rsidR="009A3CBA" w:rsidRPr="00CB4761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dotychcz</w:t>
      </w:r>
      <w:r w:rsidR="00CB4761">
        <w:rPr>
          <w:rFonts w:ascii="Times New Roman" w:hAnsi="Times New Roman"/>
          <w:color w:val="000000"/>
          <w:sz w:val="24"/>
          <w:szCs w:val="24"/>
        </w:rPr>
        <w:t>asowa współpraca organizacji z G</w:t>
      </w:r>
      <w:r w:rsidRPr="00CB4761">
        <w:rPr>
          <w:rFonts w:ascii="Times New Roman" w:hAnsi="Times New Roman"/>
          <w:color w:val="000000"/>
          <w:sz w:val="24"/>
          <w:szCs w:val="24"/>
        </w:rPr>
        <w:t>miną.</w:t>
      </w:r>
    </w:p>
    <w:p w14:paraId="1ACC0634" w14:textId="77777777" w:rsidR="009A3CBA" w:rsidRPr="00997556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55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Wyboru ofert dokona Burmistrz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>Barwic na podstawie protokołu komisji k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onkursowej         w terminie do 30 dni od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>zakończenia przyjmowania ofert.</w:t>
      </w:r>
    </w:p>
    <w:p w14:paraId="2016B3DD" w14:textId="77777777" w:rsidR="009A3CBA" w:rsidRPr="004329E1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4.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Do realizacji zadania publicznego Komisja Konkursowa może wybrać więcej niż jednego oferenta. W przypadku wyboru kilku oferentów suma dofinansowania zadań publicznych nie przekroczy wskazanej kwoty.</w:t>
      </w:r>
    </w:p>
    <w:p w14:paraId="21FED6E4" w14:textId="77777777" w:rsidR="009A3CBA" w:rsidRPr="004329E1" w:rsidRDefault="004329E1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Wyniki konkursu zostaną ogłoszone </w:t>
      </w:r>
      <w:r w:rsidRPr="004329E1">
        <w:rPr>
          <w:rFonts w:ascii="Times New Roman" w:hAnsi="Times New Roman"/>
          <w:color w:val="000000"/>
          <w:sz w:val="24"/>
          <w:szCs w:val="24"/>
        </w:rPr>
        <w:t>niezwłocznie po zakończeniu postępowania konkursowego.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Informacja o wynikach konkursu zostanie opublikowana</w:t>
      </w:r>
      <w:r w:rsidRPr="004329E1">
        <w:rPr>
          <w:rFonts w:ascii="Times New Roman" w:hAnsi="Times New Roman"/>
          <w:color w:val="000000"/>
          <w:sz w:val="24"/>
          <w:szCs w:val="24"/>
        </w:rPr>
        <w:t>: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na tablicy ogłoszeń w Urzędzie Miejskim </w:t>
      </w:r>
      <w:r w:rsidRPr="004329E1">
        <w:rPr>
          <w:rFonts w:ascii="Times New Roman" w:hAnsi="Times New Roman"/>
          <w:color w:val="000000"/>
          <w:sz w:val="24"/>
          <w:szCs w:val="24"/>
        </w:rPr>
        <w:t>w Barwicach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na stronie internetowej www.barwice.pl</w:t>
      </w:r>
      <w:r w:rsidRPr="004329E1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4329E1">
        <w:rPr>
          <w:rFonts w:ascii="Times New Roman" w:hAnsi="Times New Roman"/>
          <w:sz w:val="24"/>
          <w:szCs w:val="24"/>
        </w:rPr>
        <w:t>oraz</w:t>
      </w:r>
      <w:r w:rsidR="004951BF">
        <w:rPr>
          <w:rFonts w:ascii="Times New Roman" w:hAnsi="Times New Roman"/>
          <w:color w:val="000080"/>
          <w:sz w:val="24"/>
          <w:szCs w:val="24"/>
        </w:rPr>
        <w:t xml:space="preserve">                  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w Biuletynie Informacji Publicznej.</w:t>
      </w:r>
    </w:p>
    <w:p w14:paraId="4886A5BF" w14:textId="404204F0" w:rsidR="009A3CBA" w:rsidRPr="004329E1" w:rsidRDefault="004329E1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6.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4694">
        <w:rPr>
          <w:rFonts w:ascii="Times New Roman" w:hAnsi="Times New Roman"/>
          <w:color w:val="000000"/>
          <w:sz w:val="24"/>
          <w:szCs w:val="24"/>
        </w:rPr>
        <w:t xml:space="preserve">Z podmiotami, których oferta zostanie wybrana w postepowaniu konkursowym zostanie podpisana umowa o realizację zadania publicznego. </w:t>
      </w:r>
    </w:p>
    <w:p w14:paraId="70915DB6" w14:textId="77777777" w:rsidR="007A51F3" w:rsidRPr="00167E25" w:rsidRDefault="007A51F3" w:rsidP="00C44DF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C4FA58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5</w:t>
      </w:r>
    </w:p>
    <w:p w14:paraId="06C4B2C0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Termin i warunki </w:t>
      </w:r>
      <w:r w:rsidR="00C44DFD" w:rsidRPr="001E104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realizacji zadania</w:t>
      </w:r>
    </w:p>
    <w:p w14:paraId="430A2CBE" w14:textId="77777777" w:rsidR="00C44DFD" w:rsidRDefault="00C44DFD" w:rsidP="00C44DFD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8634951" w14:textId="4F533411" w:rsidR="00C44DFD" w:rsidRDefault="00C44DFD" w:rsidP="004329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Termin realizacji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zadania: do </w:t>
      </w:r>
      <w:r w:rsidR="0000655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31 </w:t>
      </w:r>
      <w:r w:rsidR="007A51F3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grudzień 20</w:t>
      </w:r>
      <w:r w:rsidR="00E846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50BF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roku</w:t>
      </w:r>
    </w:p>
    <w:p w14:paraId="14008F88" w14:textId="77777777" w:rsidR="00341162" w:rsidRPr="004329E1" w:rsidRDefault="00341162" w:rsidP="00341162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48F057B" w14:textId="77777777" w:rsidR="00C44DFD" w:rsidRPr="004329E1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Warunki realizacji zadania:</w:t>
      </w:r>
    </w:p>
    <w:p w14:paraId="2DD23EEA" w14:textId="77777777" w:rsidR="00C44DFD" w:rsidRPr="00341162" w:rsidRDefault="004329E1" w:rsidP="003411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miejsce: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gmina Barwice (w przypadku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>inicjatyw tu</w:t>
      </w:r>
      <w:r w:rsidR="00341162">
        <w:rPr>
          <w:rFonts w:ascii="Times New Roman" w:hAnsi="Times New Roman"/>
          <w:color w:val="000000"/>
          <w:sz w:val="24"/>
          <w:szCs w:val="24"/>
        </w:rPr>
        <w:t xml:space="preserve">rystycznych, organizacji imprez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 xml:space="preserve">o charakterze turystyczno-krajoznawczym tj. rajdów pieszych i rowerowych, spływów kajakowych, wycieczek autokarowych itp. dla dzieci, młodzieży </w:t>
      </w:r>
      <w:r w:rsidR="00341162">
        <w:rPr>
          <w:rFonts w:ascii="Times New Roman" w:hAnsi="Times New Roman"/>
          <w:color w:val="000000"/>
          <w:sz w:val="24"/>
          <w:szCs w:val="24"/>
        </w:rPr>
        <w:t>i dorosłych zgodnie z harmonogramem).</w:t>
      </w:r>
    </w:p>
    <w:p w14:paraId="75C45AF7" w14:textId="77777777" w:rsidR="00C44DFD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imprez: zagwarantowanie bezpieczeństwa uczestnikom i publiczności.</w:t>
      </w:r>
    </w:p>
    <w:p w14:paraId="08E2AC45" w14:textId="77777777" w:rsidR="004329E1" w:rsidRPr="004329E1" w:rsidRDefault="004329E1" w:rsidP="00C44DF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F79453" w14:textId="77777777" w:rsidR="00C44DFD" w:rsidRDefault="00A54F4E" w:rsidP="00CB49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Szczegółowe i ostateczne warunki realizacji, finansowania i rozliczania zadań reguluje umowa </w:t>
      </w:r>
      <w:r w:rsidR="004329E1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zawarta pomiędzy Gminą 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oferentami wybranymi w wyniku konkursu ofert.</w:t>
      </w:r>
    </w:p>
    <w:p w14:paraId="40FD65AF" w14:textId="172A2CE7" w:rsidR="00C44DFD" w:rsidRDefault="00C44DFD" w:rsidP="00E8469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7924B9E" w14:textId="26C2DAB0" w:rsidR="00C44DFD" w:rsidRDefault="00E84694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Zleceniodawca może odmówić podmiotowi wyłonionemu w konkursie podpisania umowy w przypadku, gdy okaże się, że podmiot lub jego reprezentanci utracą zdolność do czynności prawnych albo zostaną ujawnione okoliczności podważające wiarygodność merytoryczną lub finansową oferenta.</w:t>
      </w:r>
    </w:p>
    <w:p w14:paraId="46566B39" w14:textId="77777777" w:rsidR="00CF1D90" w:rsidRDefault="00CF1D90" w:rsidP="00CF1D90">
      <w:pPr>
        <w:pStyle w:val="Default"/>
        <w:jc w:val="both"/>
        <w:rPr>
          <w:sz w:val="23"/>
          <w:szCs w:val="23"/>
        </w:rPr>
      </w:pPr>
    </w:p>
    <w:p w14:paraId="7C5C409F" w14:textId="77777777" w:rsidR="00CF1D90" w:rsidRPr="00CF1D90" w:rsidRDefault="00CF1D90" w:rsidP="00CF1D9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DDD022" w14:textId="77777777" w:rsidR="00C44DFD" w:rsidRPr="004329E1" w:rsidRDefault="00C44DFD" w:rsidP="00E84694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6</w:t>
      </w:r>
    </w:p>
    <w:p w14:paraId="14869560" w14:textId="5159E7E9" w:rsidR="00C44DFD" w:rsidRPr="004329E1" w:rsidRDefault="00E84694" w:rsidP="00C44DF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14:paraId="0426D247" w14:textId="77777777" w:rsidR="006F2C2A" w:rsidRPr="006F2C2A" w:rsidRDefault="006F2C2A" w:rsidP="006F2C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541AC4" w14:textId="32AE682C" w:rsidR="006F2C2A" w:rsidRPr="006F2C2A" w:rsidRDefault="00C44DFD" w:rsidP="00C44DF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t>Informacje dotyczące otwartego konkursu ofert można uzyskać osobiście w Urzędzie Miejskim w  Barwicach, ul. Zwycięzców 22,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78-460 Barwice, </w:t>
      </w:r>
      <w:r w:rsidRPr="006F2C2A">
        <w:rPr>
          <w:rFonts w:ascii="Times New Roman" w:hAnsi="Times New Roman"/>
          <w:color w:val="000000"/>
          <w:sz w:val="24"/>
          <w:szCs w:val="24"/>
        </w:rPr>
        <w:t>telefonicznie pod numerem: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94</w:t>
      </w:r>
      <w:r w:rsidR="007E16DF">
        <w:rPr>
          <w:rFonts w:ascii="Times New Roman" w:hAnsi="Times New Roman"/>
          <w:color w:val="000000"/>
          <w:sz w:val="24"/>
          <w:szCs w:val="24"/>
        </w:rPr>
        <w:t> 713 75 13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.</w:t>
      </w:r>
    </w:p>
    <w:p w14:paraId="6F938919" w14:textId="77777777" w:rsidR="00C44DFD" w:rsidRDefault="00C44DFD" w:rsidP="006F2C2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t xml:space="preserve">Informacje dotyczące konkursu dostępne są również na stronie internetowej Urzędu Miejskiego 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www.barwice.pl</w:t>
      </w:r>
    </w:p>
    <w:p w14:paraId="09FF7CC1" w14:textId="77777777" w:rsidR="006F2C2A" w:rsidRPr="006F2C2A" w:rsidRDefault="006F2C2A" w:rsidP="006F2C2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B4D2" w14:textId="77777777" w:rsidR="00107424" w:rsidRDefault="00107424"/>
    <w:sectPr w:rsidR="00107424" w:rsidSect="001074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8139" w14:textId="77777777" w:rsidR="002B5E57" w:rsidRDefault="002B5E57" w:rsidP="00CB49EB">
      <w:pPr>
        <w:spacing w:after="0" w:line="240" w:lineRule="auto"/>
      </w:pPr>
      <w:r>
        <w:separator/>
      </w:r>
    </w:p>
  </w:endnote>
  <w:endnote w:type="continuationSeparator" w:id="0">
    <w:p w14:paraId="04266440" w14:textId="77777777" w:rsidR="002B5E57" w:rsidRDefault="002B5E57" w:rsidP="00C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26813"/>
      <w:docPartObj>
        <w:docPartGallery w:val="Page Numbers (Bottom of Page)"/>
        <w:docPartUnique/>
      </w:docPartObj>
    </w:sdtPr>
    <w:sdtContent>
      <w:p w14:paraId="5CC51014" w14:textId="77777777" w:rsidR="00833F0C" w:rsidRDefault="00F30B6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06B360" w14:textId="77777777" w:rsidR="00CB49EB" w:rsidRDefault="00CB4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4A50" w14:textId="77777777" w:rsidR="002B5E57" w:rsidRDefault="002B5E57" w:rsidP="00CB49EB">
      <w:pPr>
        <w:spacing w:after="0" w:line="240" w:lineRule="auto"/>
      </w:pPr>
      <w:r>
        <w:separator/>
      </w:r>
    </w:p>
  </w:footnote>
  <w:footnote w:type="continuationSeparator" w:id="0">
    <w:p w14:paraId="37395225" w14:textId="77777777" w:rsidR="002B5E57" w:rsidRDefault="002B5E57" w:rsidP="00CB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3F"/>
    <w:multiLevelType w:val="hybridMultilevel"/>
    <w:tmpl w:val="14D6CE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B97"/>
    <w:multiLevelType w:val="hybridMultilevel"/>
    <w:tmpl w:val="55F0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DE9"/>
    <w:multiLevelType w:val="hybridMultilevel"/>
    <w:tmpl w:val="BFAA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951"/>
    <w:multiLevelType w:val="hybridMultilevel"/>
    <w:tmpl w:val="7C9AC0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0F9"/>
    <w:multiLevelType w:val="hybridMultilevel"/>
    <w:tmpl w:val="D15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21E0"/>
    <w:multiLevelType w:val="hybridMultilevel"/>
    <w:tmpl w:val="BED6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653A"/>
    <w:multiLevelType w:val="hybridMultilevel"/>
    <w:tmpl w:val="DCDC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378C"/>
    <w:multiLevelType w:val="hybridMultilevel"/>
    <w:tmpl w:val="C10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0D3"/>
    <w:multiLevelType w:val="hybridMultilevel"/>
    <w:tmpl w:val="7D72F20E"/>
    <w:lvl w:ilvl="0" w:tplc="2960C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D650E0"/>
    <w:multiLevelType w:val="hybridMultilevel"/>
    <w:tmpl w:val="2F70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CC7"/>
    <w:multiLevelType w:val="hybridMultilevel"/>
    <w:tmpl w:val="9A122D5A"/>
    <w:lvl w:ilvl="0" w:tplc="444A2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8041D"/>
    <w:multiLevelType w:val="hybridMultilevel"/>
    <w:tmpl w:val="A2D8C8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77926"/>
    <w:multiLevelType w:val="hybridMultilevel"/>
    <w:tmpl w:val="79B2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C29"/>
    <w:multiLevelType w:val="hybridMultilevel"/>
    <w:tmpl w:val="7A2A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71E23"/>
    <w:multiLevelType w:val="hybridMultilevel"/>
    <w:tmpl w:val="1FF2C9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08D"/>
    <w:multiLevelType w:val="hybridMultilevel"/>
    <w:tmpl w:val="93F494BE"/>
    <w:lvl w:ilvl="0" w:tplc="889EA5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4F2"/>
    <w:multiLevelType w:val="hybridMultilevel"/>
    <w:tmpl w:val="3BB866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1D73"/>
    <w:multiLevelType w:val="hybridMultilevel"/>
    <w:tmpl w:val="4EFA209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023F"/>
    <w:multiLevelType w:val="hybridMultilevel"/>
    <w:tmpl w:val="5A9C780A"/>
    <w:lvl w:ilvl="0" w:tplc="F2AE9B7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76F3F"/>
    <w:multiLevelType w:val="hybridMultilevel"/>
    <w:tmpl w:val="C9AE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5AF5"/>
    <w:multiLevelType w:val="hybridMultilevel"/>
    <w:tmpl w:val="39D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6B2B"/>
    <w:multiLevelType w:val="hybridMultilevel"/>
    <w:tmpl w:val="5886A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23749"/>
    <w:multiLevelType w:val="hybridMultilevel"/>
    <w:tmpl w:val="80EE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1908">
    <w:abstractNumId w:val="12"/>
  </w:num>
  <w:num w:numId="2" w16cid:durableId="1608805115">
    <w:abstractNumId w:val="5"/>
  </w:num>
  <w:num w:numId="3" w16cid:durableId="849611415">
    <w:abstractNumId w:val="22"/>
  </w:num>
  <w:num w:numId="4" w16cid:durableId="429206447">
    <w:abstractNumId w:val="8"/>
  </w:num>
  <w:num w:numId="5" w16cid:durableId="1219243122">
    <w:abstractNumId w:val="7"/>
  </w:num>
  <w:num w:numId="6" w16cid:durableId="132455280">
    <w:abstractNumId w:val="6"/>
  </w:num>
  <w:num w:numId="7" w16cid:durableId="1038160901">
    <w:abstractNumId w:val="13"/>
  </w:num>
  <w:num w:numId="8" w16cid:durableId="1568109525">
    <w:abstractNumId w:val="11"/>
  </w:num>
  <w:num w:numId="9" w16cid:durableId="1301762417">
    <w:abstractNumId w:val="2"/>
  </w:num>
  <w:num w:numId="10" w16cid:durableId="701978117">
    <w:abstractNumId w:val="18"/>
  </w:num>
  <w:num w:numId="11" w16cid:durableId="858280436">
    <w:abstractNumId w:val="15"/>
  </w:num>
  <w:num w:numId="12" w16cid:durableId="1255288482">
    <w:abstractNumId w:val="0"/>
  </w:num>
  <w:num w:numId="13" w16cid:durableId="122425553">
    <w:abstractNumId w:val="4"/>
  </w:num>
  <w:num w:numId="14" w16cid:durableId="171800662">
    <w:abstractNumId w:val="20"/>
  </w:num>
  <w:num w:numId="15" w16cid:durableId="1497771539">
    <w:abstractNumId w:val="16"/>
  </w:num>
  <w:num w:numId="16" w16cid:durableId="286400611">
    <w:abstractNumId w:val="14"/>
  </w:num>
  <w:num w:numId="17" w16cid:durableId="360205377">
    <w:abstractNumId w:val="3"/>
  </w:num>
  <w:num w:numId="18" w16cid:durableId="1589776840">
    <w:abstractNumId w:val="17"/>
  </w:num>
  <w:num w:numId="19" w16cid:durableId="1236086152">
    <w:abstractNumId w:val="10"/>
  </w:num>
  <w:num w:numId="20" w16cid:durableId="1253048451">
    <w:abstractNumId w:val="9"/>
  </w:num>
  <w:num w:numId="21" w16cid:durableId="1856184697">
    <w:abstractNumId w:val="19"/>
  </w:num>
  <w:num w:numId="22" w16cid:durableId="527255193">
    <w:abstractNumId w:val="1"/>
  </w:num>
  <w:num w:numId="23" w16cid:durableId="13872223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FD"/>
    <w:rsid w:val="0000655D"/>
    <w:rsid w:val="00032921"/>
    <w:rsid w:val="00047571"/>
    <w:rsid w:val="000842F3"/>
    <w:rsid w:val="000A1EBD"/>
    <w:rsid w:val="000F7301"/>
    <w:rsid w:val="001014E8"/>
    <w:rsid w:val="00107424"/>
    <w:rsid w:val="001676D6"/>
    <w:rsid w:val="001A0BEA"/>
    <w:rsid w:val="001B416E"/>
    <w:rsid w:val="001B4937"/>
    <w:rsid w:val="001D6DA2"/>
    <w:rsid w:val="001E1044"/>
    <w:rsid w:val="001E7257"/>
    <w:rsid w:val="0021084B"/>
    <w:rsid w:val="00212AB1"/>
    <w:rsid w:val="00253607"/>
    <w:rsid w:val="00264963"/>
    <w:rsid w:val="00265058"/>
    <w:rsid w:val="00273EBC"/>
    <w:rsid w:val="00275433"/>
    <w:rsid w:val="00276F90"/>
    <w:rsid w:val="00295866"/>
    <w:rsid w:val="002A357D"/>
    <w:rsid w:val="002B5E57"/>
    <w:rsid w:val="002D19CB"/>
    <w:rsid w:val="002D2CEF"/>
    <w:rsid w:val="003211DE"/>
    <w:rsid w:val="00341162"/>
    <w:rsid w:val="00350BF7"/>
    <w:rsid w:val="003904C0"/>
    <w:rsid w:val="003E5AA2"/>
    <w:rsid w:val="003F1D45"/>
    <w:rsid w:val="00414722"/>
    <w:rsid w:val="004329E1"/>
    <w:rsid w:val="004523E6"/>
    <w:rsid w:val="004524A5"/>
    <w:rsid w:val="004951BF"/>
    <w:rsid w:val="004A492E"/>
    <w:rsid w:val="004D4D49"/>
    <w:rsid w:val="0053230A"/>
    <w:rsid w:val="005952DB"/>
    <w:rsid w:val="005C0195"/>
    <w:rsid w:val="005C109A"/>
    <w:rsid w:val="005C1E5A"/>
    <w:rsid w:val="005C271B"/>
    <w:rsid w:val="00611A09"/>
    <w:rsid w:val="006236B8"/>
    <w:rsid w:val="00624D93"/>
    <w:rsid w:val="006600F6"/>
    <w:rsid w:val="006A100C"/>
    <w:rsid w:val="006D4F96"/>
    <w:rsid w:val="006F2C2A"/>
    <w:rsid w:val="00703CA2"/>
    <w:rsid w:val="007662D0"/>
    <w:rsid w:val="00774740"/>
    <w:rsid w:val="00787381"/>
    <w:rsid w:val="007A51F3"/>
    <w:rsid w:val="007B0E44"/>
    <w:rsid w:val="007E1236"/>
    <w:rsid w:val="007E16DF"/>
    <w:rsid w:val="00802058"/>
    <w:rsid w:val="00823534"/>
    <w:rsid w:val="00833F0C"/>
    <w:rsid w:val="00884297"/>
    <w:rsid w:val="008D5726"/>
    <w:rsid w:val="009336B1"/>
    <w:rsid w:val="009406F1"/>
    <w:rsid w:val="0096186C"/>
    <w:rsid w:val="0098242E"/>
    <w:rsid w:val="00997556"/>
    <w:rsid w:val="009A3CBA"/>
    <w:rsid w:val="009C0BD8"/>
    <w:rsid w:val="009C4F7F"/>
    <w:rsid w:val="009F3FFE"/>
    <w:rsid w:val="00A31D00"/>
    <w:rsid w:val="00A54F4E"/>
    <w:rsid w:val="00A55F1D"/>
    <w:rsid w:val="00A80523"/>
    <w:rsid w:val="00AC3485"/>
    <w:rsid w:val="00AF6E87"/>
    <w:rsid w:val="00BA3A9F"/>
    <w:rsid w:val="00C07362"/>
    <w:rsid w:val="00C151C3"/>
    <w:rsid w:val="00C1725D"/>
    <w:rsid w:val="00C2417C"/>
    <w:rsid w:val="00C32D5B"/>
    <w:rsid w:val="00C44DFD"/>
    <w:rsid w:val="00C51F40"/>
    <w:rsid w:val="00C71E94"/>
    <w:rsid w:val="00CB4761"/>
    <w:rsid w:val="00CB49EB"/>
    <w:rsid w:val="00CE12B7"/>
    <w:rsid w:val="00CE2612"/>
    <w:rsid w:val="00CF1D90"/>
    <w:rsid w:val="00CF77BD"/>
    <w:rsid w:val="00D06B3D"/>
    <w:rsid w:val="00D25BDB"/>
    <w:rsid w:val="00D7159B"/>
    <w:rsid w:val="00D73997"/>
    <w:rsid w:val="00DB7C8C"/>
    <w:rsid w:val="00DD4911"/>
    <w:rsid w:val="00DD78B1"/>
    <w:rsid w:val="00DE1386"/>
    <w:rsid w:val="00E112AD"/>
    <w:rsid w:val="00E11B89"/>
    <w:rsid w:val="00E15D28"/>
    <w:rsid w:val="00E222BC"/>
    <w:rsid w:val="00E64DC4"/>
    <w:rsid w:val="00E84694"/>
    <w:rsid w:val="00EB4AF4"/>
    <w:rsid w:val="00EC0DBC"/>
    <w:rsid w:val="00EC2570"/>
    <w:rsid w:val="00EF40C1"/>
    <w:rsid w:val="00F01863"/>
    <w:rsid w:val="00F03DED"/>
    <w:rsid w:val="00F30B6D"/>
    <w:rsid w:val="00F361B2"/>
    <w:rsid w:val="00F6294D"/>
    <w:rsid w:val="00F70481"/>
    <w:rsid w:val="00F7391C"/>
    <w:rsid w:val="00F941AF"/>
    <w:rsid w:val="00FA43A2"/>
    <w:rsid w:val="00FA7CFC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EC16"/>
  <w15:docId w15:val="{0948A845-7E55-41B5-9D13-D8489EFD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4D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DFD"/>
    <w:pPr>
      <w:ind w:left="720"/>
      <w:contextualSpacing/>
    </w:pPr>
  </w:style>
  <w:style w:type="paragraph" w:styleId="Nagwek">
    <w:name w:val="header"/>
    <w:basedOn w:val="Normalny"/>
    <w:link w:val="NagwekZnak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49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9EB"/>
    <w:rPr>
      <w:sz w:val="22"/>
      <w:szCs w:val="22"/>
      <w:lang w:eastAsia="en-US"/>
    </w:rPr>
  </w:style>
  <w:style w:type="paragraph" w:customStyle="1" w:styleId="Default">
    <w:name w:val="Default"/>
    <w:rsid w:val="00CF1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C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257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57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EC2570"/>
    <w:rPr>
      <w:vertAlign w:val="superscript"/>
    </w:rPr>
  </w:style>
  <w:style w:type="character" w:styleId="Hipercze">
    <w:name w:val="Hyperlink"/>
    <w:basedOn w:val="Domylnaczcionkaakapitu"/>
    <w:unhideWhenUsed/>
    <w:rsid w:val="003F1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ofert na realizacje zadań publicznych w roku 2011</vt:lpstr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ofert na realizacje zadań publicznych w roku 2011</dc:title>
  <dc:creator>Ewa Nowosielska</dc:creator>
  <cp:lastModifiedBy>Aleksandra Kuśmierek</cp:lastModifiedBy>
  <cp:revision>26</cp:revision>
  <cp:lastPrinted>2021-03-18T09:56:00Z</cp:lastPrinted>
  <dcterms:created xsi:type="dcterms:W3CDTF">2016-02-08T11:05:00Z</dcterms:created>
  <dcterms:modified xsi:type="dcterms:W3CDTF">2022-09-06T07:28:00Z</dcterms:modified>
</cp:coreProperties>
</file>